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CF" w:rsidRPr="00553B8F" w:rsidRDefault="00364889" w:rsidP="00F74ACF">
      <w:pPr>
        <w:spacing w:after="0"/>
        <w:jc w:val="both"/>
        <w:rPr>
          <w:rFonts w:ascii="Times New Roman" w:hAnsi="Times New Roman"/>
          <w:b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F9CEF6" wp14:editId="5B856EC9">
                <wp:simplePos x="0" y="0"/>
                <wp:positionH relativeFrom="page">
                  <wp:posOffset>2607733</wp:posOffset>
                </wp:positionH>
                <wp:positionV relativeFrom="paragraph">
                  <wp:posOffset>-283845</wp:posOffset>
                </wp:positionV>
                <wp:extent cx="4093845" cy="754380"/>
                <wp:effectExtent l="0" t="0" r="20955" b="26670"/>
                <wp:wrapNone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7543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ACF" w:rsidRDefault="00F74ACF" w:rsidP="00F74ACF">
                            <w:pPr>
                              <w:pStyle w:val="Heading1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 PARISH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22"/>
                                  </w:rPr>
                                  <w:t>CORPUS CHRISTI</w:t>
                                </w:r>
                              </w:smartTag>
                            </w:smartTag>
                            <w:r>
                              <w:rPr>
                                <w:sz w:val="22"/>
                              </w:rPr>
                              <w:t xml:space="preserve"> TONBRIDGE AND</w:t>
                            </w:r>
                          </w:p>
                          <w:p w:rsidR="00F74ACF" w:rsidRDefault="00F74ACF" w:rsidP="00F74ACF">
                            <w:pPr>
                              <w:pStyle w:val="Heading1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ST PETER’S HADLOW</w:t>
                            </w:r>
                          </w:p>
                          <w:p w:rsidR="00F74ACF" w:rsidRDefault="00F74ACF" w:rsidP="00F74A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TWINNED WITH PARISHES IN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MALAWI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9CEF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205.35pt;margin-top:-22.35pt;width:322.3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" o:allowincell="f">
                <v:textbox>
                  <w:txbxContent>
                    <w:p w:rsidR="00F74ACF" w:rsidRDefault="00F74ACF" w:rsidP="00F74ACF">
                      <w:pPr>
                        <w:pStyle w:val="Heading1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 PARISH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22"/>
                            </w:rPr>
                            <w:t>CORPUS CHRISTI</w:t>
                          </w:r>
                        </w:smartTag>
                      </w:smartTag>
                      <w:r>
                        <w:rPr>
                          <w:sz w:val="22"/>
                        </w:rPr>
                        <w:t xml:space="preserve"> TONBRIDGE AND</w:t>
                      </w:r>
                    </w:p>
                    <w:p w:rsidR="00F74ACF" w:rsidRDefault="00F74ACF" w:rsidP="00F74ACF">
                      <w:pPr>
                        <w:pStyle w:val="Heading1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ST PETER’S HADLOW</w:t>
                      </w:r>
                    </w:p>
                    <w:p w:rsidR="00F74ACF" w:rsidRDefault="00F74ACF" w:rsidP="00F74ACF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TWINNED WITH PARISHES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MALAWI</w:t>
                          </w:r>
                        </w:smartTag>
                      </w:smartTag>
                    </w:p>
                  </w:txbxContent>
                </v:textbox>
                <w10:wrap anchorx="page"/>
              </v:shape>
            </w:pict>
          </mc:Fallback>
        </mc:AlternateContent>
      </w:r>
      <w:r w:rsidR="00B94C78">
        <w:rPr>
          <w:i/>
          <w:sz w:val="18"/>
        </w:rPr>
        <w:t xml:space="preserve">             </w:t>
      </w:r>
      <w:r w:rsidR="00F74ACF">
        <w:rPr>
          <w:i/>
          <w:sz w:val="18"/>
        </w:rPr>
        <w:t xml:space="preserve"> </w:t>
      </w:r>
      <w:r w:rsidR="00F74ACF" w:rsidRPr="00553B8F">
        <w:rPr>
          <w:rFonts w:ascii="Times New Roman" w:hAnsi="Times New Roman"/>
          <w:b/>
          <w:i/>
        </w:rPr>
        <w:t>T</w:t>
      </w:r>
    </w:p>
    <w:p w:rsidR="00F74ACF" w:rsidRPr="001E4872" w:rsidRDefault="00F74ACF" w:rsidP="00F74ACF">
      <w:pPr>
        <w:spacing w:after="0"/>
        <w:jc w:val="both"/>
        <w:rPr>
          <w:rFonts w:ascii="Times New Roman" w:hAnsi="Times New Roman"/>
          <w:b/>
        </w:rPr>
      </w:pPr>
      <w:r w:rsidRPr="00553B8F">
        <w:rPr>
          <w:rFonts w:ascii="Times New Roman" w:hAnsi="Times New Roman"/>
          <w:b/>
          <w:i/>
        </w:rPr>
        <w:t>MALAWI</w:t>
      </w:r>
      <w:r w:rsidRPr="001E4872">
        <w:rPr>
          <w:rFonts w:ascii="Times New Roman" w:hAnsi="Times New Roman"/>
          <w:b/>
        </w:rPr>
        <w:t xml:space="preserve"> </w:t>
      </w:r>
      <w:r w:rsidRPr="001E4872">
        <w:rPr>
          <w:b/>
        </w:rPr>
        <w:t xml:space="preserve">                            TWINNED WITH LINK PARISHES I </w:t>
      </w:r>
    </w:p>
    <w:p w:rsidR="00F74ACF" w:rsidRPr="007F3695" w:rsidRDefault="00F74ACF" w:rsidP="00F74ACF">
      <w:pPr>
        <w:pStyle w:val="Heading2"/>
        <w:jc w:val="both"/>
        <w:rPr>
          <w:rFonts w:ascii="Bookman Old Style" w:hAnsi="Bookman Old Style"/>
          <w:sz w:val="24"/>
        </w:rPr>
      </w:pPr>
      <w:r w:rsidRPr="001E4872">
        <w:rPr>
          <w:i w:val="0"/>
          <w:sz w:val="24"/>
        </w:rPr>
        <w:t xml:space="preserve">           </w:t>
      </w:r>
      <w:r>
        <w:rPr>
          <w:sz w:val="24"/>
        </w:rPr>
        <w:t xml:space="preserve">I                                      </w:t>
      </w:r>
      <w:r w:rsidRPr="00FD7ACE">
        <w:rPr>
          <w:rFonts w:ascii="Calibri" w:hAnsi="Calibri"/>
          <w:sz w:val="16"/>
        </w:rPr>
        <w:t>Give and it will be given to you… The measure you give shall be the measure you receive</w:t>
      </w:r>
    </w:p>
    <w:p w:rsidR="00F74ACF" w:rsidRPr="00FD7ACE" w:rsidRDefault="00F74ACF" w:rsidP="00F74ACF">
      <w:pPr>
        <w:spacing w:after="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</w:t>
      </w:r>
      <w:r w:rsidRPr="009E0995">
        <w:rPr>
          <w:rFonts w:ascii="Times New Roman" w:hAnsi="Times New Roman"/>
          <w:b/>
          <w:i/>
        </w:rPr>
        <w:t>N</w:t>
      </w:r>
      <w:r w:rsidRPr="009E0995">
        <w:rPr>
          <w:rFonts w:ascii="Calibri" w:hAnsi="Calibri"/>
          <w:b/>
          <w:sz w:val="16"/>
        </w:rPr>
        <w:t xml:space="preserve"> </w:t>
      </w:r>
      <w:r w:rsidRPr="00FD7ACE">
        <w:rPr>
          <w:rFonts w:ascii="Calibri" w:hAnsi="Calibri"/>
          <w:sz w:val="16"/>
        </w:rPr>
        <w:t xml:space="preserve">                                                            </w:t>
      </w:r>
      <w:r>
        <w:rPr>
          <w:rFonts w:ascii="Calibri" w:hAnsi="Calibri"/>
          <w:sz w:val="16"/>
        </w:rPr>
        <w:t xml:space="preserve">                          </w:t>
      </w:r>
      <w:r w:rsidRPr="00FD7ACE">
        <w:rPr>
          <w:rFonts w:ascii="Calibri" w:hAnsi="Calibri"/>
          <w:sz w:val="16"/>
        </w:rPr>
        <w:t xml:space="preserve">                                                                                              </w:t>
      </w:r>
      <w:r>
        <w:rPr>
          <w:rFonts w:ascii="Calibri" w:hAnsi="Calibri"/>
          <w:sz w:val="16"/>
        </w:rPr>
        <w:t xml:space="preserve">                   </w:t>
      </w:r>
      <w:r w:rsidRPr="00FD7ACE">
        <w:rPr>
          <w:rFonts w:ascii="Calibri" w:hAnsi="Calibri"/>
          <w:sz w:val="16"/>
        </w:rPr>
        <w:t xml:space="preserve">      </w:t>
      </w:r>
      <w:r>
        <w:rPr>
          <w:rFonts w:ascii="Calibri" w:hAnsi="Calibri"/>
          <w:sz w:val="16"/>
        </w:rPr>
        <w:t xml:space="preserve"> </w:t>
      </w:r>
      <w:r w:rsidRPr="00FD7ACE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 xml:space="preserve">  </w:t>
      </w:r>
      <w:r w:rsidRPr="00FD7ACE">
        <w:rPr>
          <w:rFonts w:ascii="Calibri" w:hAnsi="Calibri"/>
          <w:sz w:val="16"/>
        </w:rPr>
        <w:t xml:space="preserve"> Luke 6.38</w:t>
      </w:r>
    </w:p>
    <w:p w:rsidR="00F74ACF" w:rsidRPr="009E0995" w:rsidRDefault="00F74ACF" w:rsidP="00F74ACF">
      <w:pPr>
        <w:spacing w:after="120"/>
        <w:jc w:val="both"/>
        <w:rPr>
          <w:rFonts w:ascii="Calibri" w:hAnsi="Calibri"/>
        </w:rPr>
      </w:pPr>
      <w:r w:rsidRPr="009E0995">
        <w:rPr>
          <w:rFonts w:ascii="Calibri" w:hAnsi="Calibri"/>
          <w:sz w:val="16"/>
        </w:rPr>
        <w:t xml:space="preserve">                                                                                                              </w:t>
      </w:r>
      <w:r w:rsidRPr="009E0995">
        <w:rPr>
          <w:i/>
        </w:rPr>
        <w:t xml:space="preserve"> </w:t>
      </w:r>
      <w:r w:rsidRPr="009E0995">
        <w:rPr>
          <w:rFonts w:ascii="Calibri" w:hAnsi="Calibri"/>
          <w:i/>
          <w:sz w:val="22"/>
          <w:u w:val="single"/>
        </w:rPr>
        <w:t>Web Page: www.malaw</w:t>
      </w:r>
      <w:r>
        <w:rPr>
          <w:rFonts w:ascii="Calibri" w:hAnsi="Calibri"/>
          <w:i/>
          <w:sz w:val="22"/>
          <w:u w:val="single"/>
        </w:rPr>
        <w:t>i</w:t>
      </w:r>
      <w:r w:rsidRPr="009E0995">
        <w:rPr>
          <w:rFonts w:ascii="Calibri" w:hAnsi="Calibri"/>
          <w:i/>
          <w:sz w:val="22"/>
          <w:u w:val="single"/>
        </w:rPr>
        <w:t>-twin.org</w:t>
      </w:r>
    </w:p>
    <w:p w:rsidR="00F74ACF" w:rsidRPr="00550D8B" w:rsidRDefault="00F74ACF" w:rsidP="00F74ACF">
      <w:pPr>
        <w:spacing w:after="0"/>
        <w:jc w:val="right"/>
        <w:rPr>
          <w:i/>
          <w:sz w:val="16"/>
        </w:rPr>
      </w:pPr>
      <w:r>
        <w:t xml:space="preserve">                                                                                          </w:t>
      </w:r>
      <w:r w:rsidRPr="00550D8B">
        <w:t>Newsletter</w:t>
      </w:r>
      <w:r>
        <w:t xml:space="preserve"> No   67</w:t>
      </w:r>
      <w:r>
        <w:rPr>
          <w:b/>
          <w:i/>
          <w:sz w:val="32"/>
        </w:rPr>
        <w:t xml:space="preserve">                                                                                                </w:t>
      </w:r>
      <w:r>
        <w:rPr>
          <w:i/>
          <w:sz w:val="16"/>
        </w:rPr>
        <w:t xml:space="preserve">                           </w:t>
      </w:r>
    </w:p>
    <w:p w:rsidR="00F74ACF" w:rsidRDefault="00F74ACF" w:rsidP="00F74ACF">
      <w:pPr>
        <w:tabs>
          <w:tab w:val="left" w:pos="6946"/>
          <w:tab w:val="left" w:pos="7088"/>
        </w:tabs>
        <w:spacing w:after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January       </w:t>
      </w:r>
      <w:r w:rsidRPr="00601D8C">
        <w:rPr>
          <w:szCs w:val="24"/>
        </w:rPr>
        <w:t>2</w:t>
      </w:r>
      <w:r>
        <w:rPr>
          <w:szCs w:val="24"/>
        </w:rPr>
        <w:t>017</w:t>
      </w:r>
    </w:p>
    <w:p w:rsidR="00F74ACF" w:rsidRPr="006B26FA" w:rsidRDefault="00F74ACF" w:rsidP="00F74ACF">
      <w:pPr>
        <w:tabs>
          <w:tab w:val="left" w:pos="6946"/>
          <w:tab w:val="left" w:pos="7088"/>
        </w:tabs>
        <w:spacing w:after="120"/>
        <w:jc w:val="both"/>
        <w:rPr>
          <w:szCs w:val="24"/>
        </w:rPr>
      </w:pPr>
      <w:r w:rsidRPr="006B26FA">
        <w:rPr>
          <w:szCs w:val="24"/>
        </w:rPr>
        <w:t>Dear Parishioners and Friends</w:t>
      </w:r>
    </w:p>
    <w:p w:rsidR="006D2DCF" w:rsidRPr="001158FA" w:rsidRDefault="006D2DCF" w:rsidP="00F74ACF">
      <w:pPr>
        <w:tabs>
          <w:tab w:val="left" w:pos="6946"/>
          <w:tab w:val="left" w:pos="7088"/>
        </w:tabs>
        <w:spacing w:after="120"/>
        <w:jc w:val="both"/>
        <w:rPr>
          <w:rFonts w:ascii="Georgia" w:hAnsi="Georgia"/>
          <w:i/>
          <w:szCs w:val="24"/>
        </w:rPr>
      </w:pPr>
      <w:r w:rsidRPr="006B26FA">
        <w:rPr>
          <w:szCs w:val="24"/>
        </w:rPr>
        <w:t>Our Malawi project has experienced its best year ever</w:t>
      </w:r>
      <w:r w:rsidR="00A85AC2" w:rsidRPr="006B26FA">
        <w:rPr>
          <w:szCs w:val="24"/>
        </w:rPr>
        <w:t>; our giving was higher than in any of the previous years…</w:t>
      </w:r>
      <w:r w:rsidRPr="006B26FA">
        <w:rPr>
          <w:sz w:val="28"/>
          <w:szCs w:val="24"/>
        </w:rPr>
        <w:t xml:space="preserve"> </w:t>
      </w:r>
      <w:r w:rsidRPr="001158FA">
        <w:rPr>
          <w:rFonts w:ascii="Georgia" w:hAnsi="Georgia"/>
          <w:i/>
          <w:sz w:val="28"/>
          <w:szCs w:val="24"/>
        </w:rPr>
        <w:t>and we’ve probably saved a lot of lives!</w:t>
      </w:r>
    </w:p>
    <w:p w:rsidR="005677C0" w:rsidRPr="006B26FA" w:rsidRDefault="006D2DCF" w:rsidP="00F74ACF">
      <w:pPr>
        <w:tabs>
          <w:tab w:val="left" w:pos="6946"/>
          <w:tab w:val="left" w:pos="7088"/>
        </w:tabs>
        <w:spacing w:after="120"/>
        <w:jc w:val="both"/>
        <w:rPr>
          <w:szCs w:val="24"/>
        </w:rPr>
      </w:pPr>
      <w:r w:rsidRPr="006B26FA">
        <w:rPr>
          <w:szCs w:val="24"/>
        </w:rPr>
        <w:t>The rains have been poor for the past two years or so</w:t>
      </w:r>
      <w:r w:rsidR="005677C0" w:rsidRPr="006B26FA">
        <w:rPr>
          <w:szCs w:val="24"/>
        </w:rPr>
        <w:t xml:space="preserve"> and the</w:t>
      </w:r>
      <w:r w:rsidRPr="006B26FA">
        <w:rPr>
          <w:szCs w:val="24"/>
        </w:rPr>
        <w:t xml:space="preserve"> people in our </w:t>
      </w:r>
      <w:r w:rsidR="00B76B00">
        <w:rPr>
          <w:szCs w:val="24"/>
        </w:rPr>
        <w:t xml:space="preserve">three </w:t>
      </w:r>
      <w:r w:rsidRPr="006B26FA">
        <w:rPr>
          <w:szCs w:val="24"/>
        </w:rPr>
        <w:t xml:space="preserve">linked parishes were </w:t>
      </w:r>
      <w:r w:rsidR="005677C0" w:rsidRPr="006B26FA">
        <w:rPr>
          <w:szCs w:val="24"/>
        </w:rPr>
        <w:t xml:space="preserve">unable to sustain themselves from their meagre crop growth.  </w:t>
      </w:r>
      <w:r w:rsidR="00A85AC2" w:rsidRPr="006B26FA">
        <w:rPr>
          <w:sz w:val="28"/>
          <w:szCs w:val="24"/>
        </w:rPr>
        <w:t>The poorer people</w:t>
      </w:r>
      <w:r w:rsidR="00AC6CAE" w:rsidRPr="006B26FA">
        <w:rPr>
          <w:sz w:val="28"/>
          <w:szCs w:val="24"/>
        </w:rPr>
        <w:t xml:space="preserve"> </w:t>
      </w:r>
      <w:r w:rsidR="00A85AC2" w:rsidRPr="006B26FA">
        <w:rPr>
          <w:sz w:val="28"/>
          <w:szCs w:val="24"/>
        </w:rPr>
        <w:t>were</w:t>
      </w:r>
      <w:r w:rsidR="005677C0" w:rsidRPr="006B26FA">
        <w:rPr>
          <w:b/>
          <w:sz w:val="28"/>
          <w:szCs w:val="24"/>
        </w:rPr>
        <w:t xml:space="preserve"> </w:t>
      </w:r>
      <w:r w:rsidRPr="006B26FA">
        <w:rPr>
          <w:sz w:val="28"/>
          <w:szCs w:val="24"/>
        </w:rPr>
        <w:t>starving</w:t>
      </w:r>
      <w:r w:rsidRPr="006B26FA">
        <w:rPr>
          <w:szCs w:val="24"/>
        </w:rPr>
        <w:t xml:space="preserve">.   </w:t>
      </w:r>
    </w:p>
    <w:p w:rsidR="006D2DCF" w:rsidRPr="006B26FA" w:rsidRDefault="00B76B00" w:rsidP="00F74ACF">
      <w:pPr>
        <w:tabs>
          <w:tab w:val="left" w:pos="6946"/>
          <w:tab w:val="left" w:pos="7088"/>
        </w:tabs>
        <w:spacing w:after="120"/>
        <w:jc w:val="both"/>
        <w:rPr>
          <w:szCs w:val="24"/>
        </w:rPr>
      </w:pPr>
      <w:r>
        <w:rPr>
          <w:szCs w:val="24"/>
        </w:rPr>
        <w:t>Your team responded three times</w:t>
      </w:r>
      <w:r w:rsidR="006D2DCF" w:rsidRPr="006B26FA">
        <w:rPr>
          <w:szCs w:val="24"/>
        </w:rPr>
        <w:t xml:space="preserve"> </w:t>
      </w:r>
      <w:r w:rsidR="005677C0" w:rsidRPr="006B26FA">
        <w:rPr>
          <w:szCs w:val="24"/>
        </w:rPr>
        <w:t xml:space="preserve">during 2016, </w:t>
      </w:r>
      <w:r w:rsidR="006D2DCF" w:rsidRPr="006B26FA">
        <w:rPr>
          <w:szCs w:val="24"/>
        </w:rPr>
        <w:t>with money to buy maize</w:t>
      </w:r>
      <w:r w:rsidR="005677C0" w:rsidRPr="006B26FA">
        <w:rPr>
          <w:szCs w:val="24"/>
        </w:rPr>
        <w:t>.</w:t>
      </w:r>
      <w:r w:rsidR="006D2DCF" w:rsidRPr="006B26FA">
        <w:rPr>
          <w:szCs w:val="24"/>
        </w:rPr>
        <w:t xml:space="preserve"> </w:t>
      </w:r>
    </w:p>
    <w:p w:rsidR="0011439F" w:rsidRPr="006B26FA" w:rsidRDefault="0011439F" w:rsidP="00A7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  <w:tab w:val="left" w:pos="7088"/>
        </w:tabs>
        <w:spacing w:after="120"/>
        <w:jc w:val="center"/>
        <w:rPr>
          <w:sz w:val="32"/>
          <w:szCs w:val="24"/>
        </w:rPr>
      </w:pPr>
      <w:r w:rsidRPr="006B26FA">
        <w:rPr>
          <w:sz w:val="32"/>
          <w:szCs w:val="24"/>
        </w:rPr>
        <w:t>Our total giving to Malawi in 2016 amounted to:</w:t>
      </w:r>
    </w:p>
    <w:p w:rsidR="0011439F" w:rsidRPr="006B26FA" w:rsidRDefault="0011439F" w:rsidP="00A7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  <w:tab w:val="left" w:pos="7088"/>
        </w:tabs>
        <w:spacing w:after="120"/>
        <w:jc w:val="center"/>
        <w:rPr>
          <w:sz w:val="32"/>
          <w:szCs w:val="24"/>
        </w:rPr>
      </w:pPr>
      <w:r w:rsidRPr="006B26FA">
        <w:rPr>
          <w:sz w:val="32"/>
          <w:szCs w:val="24"/>
        </w:rPr>
        <w:t xml:space="preserve"> £</w:t>
      </w:r>
      <w:r w:rsidRPr="006B26FA">
        <w:rPr>
          <w:sz w:val="36"/>
          <w:szCs w:val="24"/>
          <w:u w:val="single"/>
        </w:rPr>
        <w:t>50,313.50</w:t>
      </w:r>
    </w:p>
    <w:p w:rsidR="0011439F" w:rsidRPr="004D4CC2" w:rsidRDefault="006B26FA" w:rsidP="006B26FA">
      <w:pPr>
        <w:tabs>
          <w:tab w:val="left" w:pos="6946"/>
          <w:tab w:val="left" w:pos="7088"/>
        </w:tabs>
        <w:spacing w:after="120"/>
        <w:jc w:val="both"/>
        <w:rPr>
          <w:szCs w:val="24"/>
        </w:rPr>
      </w:pPr>
      <w:r w:rsidRPr="004D4CC2">
        <w:rPr>
          <w:szCs w:val="24"/>
        </w:rPr>
        <w:t>Here is a summary</w:t>
      </w:r>
      <w:r w:rsidR="00AE20ED">
        <w:rPr>
          <w:szCs w:val="24"/>
        </w:rPr>
        <w:t xml:space="preserve"> of the main projects supported…</w:t>
      </w:r>
    </w:p>
    <w:p w:rsidR="006B26FA" w:rsidRDefault="006B26FA" w:rsidP="00F72D98">
      <w:pPr>
        <w:tabs>
          <w:tab w:val="left" w:pos="6946"/>
          <w:tab w:val="left" w:pos="7088"/>
        </w:tabs>
        <w:spacing w:after="0"/>
        <w:jc w:val="both"/>
        <w:rPr>
          <w:szCs w:val="24"/>
          <w:u w:val="single"/>
        </w:rPr>
      </w:pPr>
      <w:r w:rsidRPr="00F72D98">
        <w:rPr>
          <w:szCs w:val="24"/>
          <w:u w:val="single"/>
        </w:rPr>
        <w:t>Famine Relief –  £15,300</w:t>
      </w:r>
    </w:p>
    <w:p w:rsidR="00F32DC4" w:rsidRPr="00F32DC4" w:rsidRDefault="00F32DC4" w:rsidP="00F32DC4">
      <w:r w:rsidRPr="002C7734">
        <w:t>In Ma</w:t>
      </w:r>
      <w:r>
        <w:t>r</w:t>
      </w:r>
      <w:r w:rsidRPr="002C7734">
        <w:t>ch</w:t>
      </w:r>
      <w:r>
        <w:t>,</w:t>
      </w:r>
      <w:r w:rsidRPr="002C7734">
        <w:t xml:space="preserve"> we sent </w:t>
      </w:r>
      <w:r>
        <w:t>£</w:t>
      </w:r>
      <w:r w:rsidRPr="0019028B">
        <w:t>6,000</w:t>
      </w:r>
      <w:r>
        <w:t xml:space="preserve"> to these starving people and made an appeal for your </w:t>
      </w:r>
      <w:r w:rsidR="0019028B">
        <w:t xml:space="preserve">further </w:t>
      </w:r>
      <w:r>
        <w:t>help.   You gave a generous £</w:t>
      </w:r>
      <w:r w:rsidRPr="0019028B">
        <w:t>7,357</w:t>
      </w:r>
      <w:r>
        <w:t>, which we rounded up to £</w:t>
      </w:r>
      <w:r w:rsidRPr="0019028B">
        <w:t>7,500</w:t>
      </w:r>
      <w:r>
        <w:t xml:space="preserve"> before sending in April, with a further £</w:t>
      </w:r>
      <w:r w:rsidRPr="0019028B">
        <w:t>1,800</w:t>
      </w:r>
      <w:r>
        <w:t xml:space="preserve"> sent in November.</w:t>
      </w:r>
    </w:p>
    <w:p w:rsidR="000429DB" w:rsidRDefault="000429DB" w:rsidP="000429DB">
      <w:pPr>
        <w:tabs>
          <w:tab w:val="left" w:pos="6946"/>
          <w:tab w:val="left" w:pos="7088"/>
        </w:tabs>
        <w:spacing w:after="120"/>
        <w:jc w:val="center"/>
        <w:rPr>
          <w:szCs w:val="24"/>
        </w:rPr>
      </w:pPr>
      <w:r w:rsidRPr="00933A0A">
        <w:rPr>
          <w:i/>
          <w:szCs w:val="24"/>
          <w:u w:val="single"/>
        </w:rPr>
        <w:t>Thanks be to God, the rains have now arrived</w:t>
      </w:r>
      <w:r>
        <w:rPr>
          <w:szCs w:val="24"/>
          <w:u w:val="single"/>
        </w:rPr>
        <w:t>.</w:t>
      </w:r>
    </w:p>
    <w:p w:rsidR="006B26FA" w:rsidRPr="00F72D98" w:rsidRDefault="001415FA" w:rsidP="001415FA">
      <w:pPr>
        <w:tabs>
          <w:tab w:val="left" w:pos="6946"/>
          <w:tab w:val="left" w:pos="7088"/>
        </w:tabs>
        <w:spacing w:after="120"/>
        <w:ind w:hanging="1418"/>
        <w:jc w:val="both"/>
        <w:rPr>
          <w:szCs w:val="24"/>
          <w:u w:val="single"/>
        </w:rPr>
      </w:pPr>
      <w:r w:rsidRPr="001415FA">
        <w:rPr>
          <w:szCs w:val="24"/>
        </w:rPr>
        <w:t xml:space="preserve">                  </w:t>
      </w:r>
      <w:r w:rsidR="004D4CC2" w:rsidRPr="00F72D98">
        <w:rPr>
          <w:szCs w:val="24"/>
          <w:u w:val="single"/>
        </w:rPr>
        <w:t xml:space="preserve">Solar Lights </w:t>
      </w:r>
      <w:r w:rsidR="00E817D4" w:rsidRPr="00F72D98">
        <w:rPr>
          <w:szCs w:val="24"/>
          <w:u w:val="single"/>
        </w:rPr>
        <w:t xml:space="preserve">Appeal </w:t>
      </w:r>
      <w:r w:rsidR="004D4CC2" w:rsidRPr="00F72D98">
        <w:rPr>
          <w:szCs w:val="24"/>
          <w:u w:val="single"/>
        </w:rPr>
        <w:t>–</w:t>
      </w:r>
      <w:r w:rsidR="006B26FA" w:rsidRPr="00F72D98">
        <w:rPr>
          <w:szCs w:val="24"/>
          <w:u w:val="single"/>
        </w:rPr>
        <w:t xml:space="preserve">  £ 2,844</w:t>
      </w:r>
    </w:p>
    <w:p w:rsidR="00A00082" w:rsidRDefault="001415FA" w:rsidP="001415FA">
      <w:pPr>
        <w:tabs>
          <w:tab w:val="left" w:pos="6946"/>
          <w:tab w:val="left" w:pos="7088"/>
        </w:tabs>
        <w:spacing w:after="120"/>
        <w:ind w:hanging="1418"/>
        <w:jc w:val="both"/>
        <w:rPr>
          <w:szCs w:val="24"/>
        </w:rPr>
      </w:pPr>
      <w:r>
        <w:rPr>
          <w:szCs w:val="24"/>
        </w:rPr>
        <w:t xml:space="preserve">                   </w:t>
      </w:r>
      <w:r w:rsidR="004D4CC2">
        <w:rPr>
          <w:szCs w:val="24"/>
        </w:rPr>
        <w:t>Following Jill Davison’s appeal</w:t>
      </w:r>
      <w:r w:rsidR="00A00082">
        <w:rPr>
          <w:szCs w:val="24"/>
        </w:rPr>
        <w:t xml:space="preserve"> i</w:t>
      </w:r>
      <w:r w:rsidR="004D4CC2">
        <w:rPr>
          <w:szCs w:val="24"/>
        </w:rPr>
        <w:t>n October</w:t>
      </w:r>
      <w:r w:rsidR="00A00082">
        <w:rPr>
          <w:szCs w:val="24"/>
        </w:rPr>
        <w:t>, you gave £2,844 to buy solar lights.  This gift was shared between four parishes.</w:t>
      </w:r>
      <w:r w:rsidR="00F72D98">
        <w:rPr>
          <w:szCs w:val="24"/>
        </w:rPr>
        <w:t xml:space="preserve"> </w:t>
      </w:r>
    </w:p>
    <w:p w:rsidR="00F72D98" w:rsidRDefault="00F72D98" w:rsidP="00F72D98">
      <w:pPr>
        <w:tabs>
          <w:tab w:val="left" w:pos="6946"/>
          <w:tab w:val="left" w:pos="7088"/>
        </w:tabs>
        <w:spacing w:after="0"/>
        <w:jc w:val="both"/>
        <w:rPr>
          <w:szCs w:val="24"/>
          <w:u w:val="single"/>
        </w:rPr>
      </w:pPr>
      <w:r w:rsidRPr="00F72D98">
        <w:rPr>
          <w:szCs w:val="24"/>
          <w:u w:val="single"/>
        </w:rPr>
        <w:t>Parish Projects -  £ 9,650</w:t>
      </w:r>
    </w:p>
    <w:p w:rsidR="00F72D98" w:rsidRDefault="00F72D98" w:rsidP="00F72D98">
      <w:pPr>
        <w:tabs>
          <w:tab w:val="left" w:pos="6946"/>
          <w:tab w:val="left" w:pos="7088"/>
        </w:tabs>
        <w:spacing w:after="0"/>
        <w:jc w:val="both"/>
        <w:rPr>
          <w:szCs w:val="24"/>
        </w:rPr>
      </w:pPr>
      <w:r w:rsidRPr="00F72D98">
        <w:rPr>
          <w:szCs w:val="24"/>
        </w:rPr>
        <w:t>These</w:t>
      </w:r>
      <w:r>
        <w:rPr>
          <w:szCs w:val="24"/>
        </w:rPr>
        <w:t xml:space="preserve"> are the ongoing installation and </w:t>
      </w:r>
      <w:r w:rsidR="00B0716C">
        <w:rPr>
          <w:szCs w:val="24"/>
        </w:rPr>
        <w:t>repair</w:t>
      </w:r>
      <w:r>
        <w:rPr>
          <w:szCs w:val="24"/>
        </w:rPr>
        <w:t xml:space="preserve"> </w:t>
      </w:r>
      <w:r w:rsidR="00B0716C">
        <w:rPr>
          <w:szCs w:val="24"/>
        </w:rPr>
        <w:t>works which we have been aiding for the past 15 years.   This year they included:</w:t>
      </w:r>
    </w:p>
    <w:p w:rsidR="00B0716C" w:rsidRDefault="00B0716C" w:rsidP="00B0716C">
      <w:pPr>
        <w:pStyle w:val="ListParagraph"/>
        <w:numPr>
          <w:ilvl w:val="0"/>
          <w:numId w:val="2"/>
        </w:numPr>
        <w:tabs>
          <w:tab w:val="left" w:pos="6946"/>
          <w:tab w:val="left" w:pos="7088"/>
        </w:tabs>
        <w:spacing w:after="0"/>
        <w:jc w:val="both"/>
        <w:rPr>
          <w:szCs w:val="24"/>
        </w:rPr>
      </w:pPr>
      <w:r>
        <w:rPr>
          <w:szCs w:val="24"/>
        </w:rPr>
        <w:t xml:space="preserve">Replacing the roof of a local area church in </w:t>
      </w:r>
      <w:r w:rsidRPr="00C11E7C">
        <w:rPr>
          <w:i/>
          <w:szCs w:val="24"/>
        </w:rPr>
        <w:t>Njale</w:t>
      </w:r>
      <w:r>
        <w:rPr>
          <w:szCs w:val="24"/>
        </w:rPr>
        <w:t xml:space="preserve"> parish.   Fr Francis sent photographs which showed that the complete roof had collapsed.   The </w:t>
      </w:r>
      <w:r w:rsidRPr="00B0716C">
        <w:rPr>
          <w:szCs w:val="24"/>
        </w:rPr>
        <w:t>parishioners were literally attending open air Masses – and hoping it didn’t rain</w:t>
      </w:r>
      <w:r w:rsidR="005E1DE3">
        <w:rPr>
          <w:szCs w:val="24"/>
        </w:rPr>
        <w:t>!</w:t>
      </w:r>
    </w:p>
    <w:p w:rsidR="00B0716C" w:rsidRDefault="00B0716C" w:rsidP="00B0716C">
      <w:pPr>
        <w:pStyle w:val="ListParagraph"/>
        <w:numPr>
          <w:ilvl w:val="0"/>
          <w:numId w:val="2"/>
        </w:numPr>
        <w:tabs>
          <w:tab w:val="left" w:pos="6946"/>
          <w:tab w:val="left" w:pos="7088"/>
        </w:tabs>
        <w:spacing w:after="0"/>
        <w:jc w:val="both"/>
        <w:rPr>
          <w:szCs w:val="24"/>
        </w:rPr>
      </w:pPr>
      <w:r>
        <w:rPr>
          <w:szCs w:val="24"/>
        </w:rPr>
        <w:t xml:space="preserve">Installing electricity in two school blocks in </w:t>
      </w:r>
      <w:r w:rsidRPr="00C11E7C">
        <w:rPr>
          <w:i/>
          <w:szCs w:val="24"/>
        </w:rPr>
        <w:t>Karonga</w:t>
      </w:r>
      <w:r>
        <w:rPr>
          <w:szCs w:val="24"/>
        </w:rPr>
        <w:t xml:space="preserve"> and a nursery in </w:t>
      </w:r>
      <w:r w:rsidRPr="00C11E7C">
        <w:rPr>
          <w:i/>
          <w:szCs w:val="24"/>
        </w:rPr>
        <w:t>Njale</w:t>
      </w:r>
      <w:r>
        <w:rPr>
          <w:szCs w:val="24"/>
        </w:rPr>
        <w:t>.</w:t>
      </w:r>
    </w:p>
    <w:p w:rsidR="006E0840" w:rsidRDefault="006E0840" w:rsidP="00B0716C">
      <w:pPr>
        <w:pStyle w:val="ListParagraph"/>
        <w:numPr>
          <w:ilvl w:val="0"/>
          <w:numId w:val="2"/>
        </w:numPr>
        <w:tabs>
          <w:tab w:val="left" w:pos="6946"/>
          <w:tab w:val="left" w:pos="7088"/>
        </w:tabs>
        <w:spacing w:after="0"/>
        <w:jc w:val="both"/>
        <w:rPr>
          <w:szCs w:val="24"/>
        </w:rPr>
      </w:pPr>
      <w:r>
        <w:rPr>
          <w:szCs w:val="24"/>
        </w:rPr>
        <w:t xml:space="preserve">Installing pews in </w:t>
      </w:r>
      <w:r w:rsidR="005E1DE3">
        <w:rPr>
          <w:szCs w:val="24"/>
        </w:rPr>
        <w:t xml:space="preserve">two of </w:t>
      </w:r>
      <w:r>
        <w:rPr>
          <w:szCs w:val="24"/>
        </w:rPr>
        <w:t xml:space="preserve">the </w:t>
      </w:r>
      <w:r w:rsidRPr="00C11E7C">
        <w:rPr>
          <w:i/>
          <w:szCs w:val="24"/>
        </w:rPr>
        <w:t>Chiringa</w:t>
      </w:r>
      <w:r>
        <w:rPr>
          <w:szCs w:val="24"/>
        </w:rPr>
        <w:t xml:space="preserve"> parish church</w:t>
      </w:r>
      <w:r w:rsidR="005E1DE3">
        <w:rPr>
          <w:szCs w:val="24"/>
        </w:rPr>
        <w:t>es</w:t>
      </w:r>
      <w:r>
        <w:rPr>
          <w:szCs w:val="24"/>
        </w:rPr>
        <w:t xml:space="preserve">.   These are lines of solid cement blocks where worshippers sit (as opposed to sitting on the floor which they usually </w:t>
      </w:r>
      <w:r w:rsidR="00C55791">
        <w:rPr>
          <w:szCs w:val="24"/>
        </w:rPr>
        <w:t>need</w:t>
      </w:r>
      <w:r>
        <w:rPr>
          <w:szCs w:val="24"/>
        </w:rPr>
        <w:t xml:space="preserve"> to do)</w:t>
      </w:r>
      <w:r w:rsidR="005E1DE3">
        <w:rPr>
          <w:szCs w:val="24"/>
        </w:rPr>
        <w:t>.</w:t>
      </w:r>
    </w:p>
    <w:p w:rsidR="006E0840" w:rsidRDefault="006E0840" w:rsidP="00B0716C">
      <w:pPr>
        <w:pStyle w:val="ListParagraph"/>
        <w:numPr>
          <w:ilvl w:val="0"/>
          <w:numId w:val="2"/>
        </w:numPr>
        <w:tabs>
          <w:tab w:val="left" w:pos="6946"/>
          <w:tab w:val="left" w:pos="7088"/>
        </w:tabs>
        <w:spacing w:after="0"/>
        <w:jc w:val="both"/>
        <w:rPr>
          <w:szCs w:val="24"/>
        </w:rPr>
      </w:pPr>
      <w:r>
        <w:rPr>
          <w:szCs w:val="24"/>
        </w:rPr>
        <w:t xml:space="preserve">Major repairs to the community water well in </w:t>
      </w:r>
      <w:r w:rsidRPr="00C11E7C">
        <w:rPr>
          <w:i/>
          <w:szCs w:val="24"/>
        </w:rPr>
        <w:t>Njuli</w:t>
      </w:r>
      <w:r>
        <w:rPr>
          <w:szCs w:val="24"/>
        </w:rPr>
        <w:t xml:space="preserve"> parish, which had been broken dow</w:t>
      </w:r>
      <w:r w:rsidR="005E1DE3">
        <w:rPr>
          <w:szCs w:val="24"/>
        </w:rPr>
        <w:t>n, leaving the people without water</w:t>
      </w:r>
      <w:r>
        <w:rPr>
          <w:szCs w:val="24"/>
        </w:rPr>
        <w:t xml:space="preserve"> for six months.</w:t>
      </w:r>
    </w:p>
    <w:p w:rsidR="00B76B00" w:rsidRPr="000429DB" w:rsidRDefault="00092BC7" w:rsidP="00C55791">
      <w:pPr>
        <w:pStyle w:val="ListParagraph"/>
        <w:numPr>
          <w:ilvl w:val="0"/>
          <w:numId w:val="2"/>
        </w:numPr>
        <w:tabs>
          <w:tab w:val="left" w:pos="6946"/>
          <w:tab w:val="left" w:pos="7088"/>
        </w:tabs>
        <w:spacing w:after="0"/>
        <w:jc w:val="both"/>
        <w:rPr>
          <w:szCs w:val="24"/>
        </w:rPr>
      </w:pPr>
      <w:r>
        <w:rPr>
          <w:szCs w:val="24"/>
        </w:rPr>
        <w:t xml:space="preserve">We also sent £500 to </w:t>
      </w:r>
      <w:r w:rsidRPr="006D603F">
        <w:rPr>
          <w:i/>
          <w:szCs w:val="24"/>
          <w:u w:val="single"/>
        </w:rPr>
        <w:t>Chiringa</w:t>
      </w:r>
      <w:r>
        <w:rPr>
          <w:szCs w:val="24"/>
        </w:rPr>
        <w:t xml:space="preserve"> parish</w:t>
      </w:r>
      <w:r w:rsidR="00C11E7C">
        <w:rPr>
          <w:szCs w:val="24"/>
        </w:rPr>
        <w:t xml:space="preserve"> to </w:t>
      </w:r>
      <w:r w:rsidR="005E1DE3">
        <w:rPr>
          <w:szCs w:val="24"/>
        </w:rPr>
        <w:t xml:space="preserve">redecorate the presbytery, </w:t>
      </w:r>
      <w:r w:rsidR="00C11E7C">
        <w:rPr>
          <w:szCs w:val="24"/>
        </w:rPr>
        <w:t>re-stock their goat</w:t>
      </w:r>
      <w:r>
        <w:rPr>
          <w:szCs w:val="24"/>
        </w:rPr>
        <w:t xml:space="preserve"> farm</w:t>
      </w:r>
      <w:r w:rsidR="006D603F">
        <w:rPr>
          <w:szCs w:val="24"/>
        </w:rPr>
        <w:t xml:space="preserve"> and purchase four new tyres for the parish truck.</w:t>
      </w:r>
    </w:p>
    <w:p w:rsidR="00C55791" w:rsidRDefault="004D0FE4" w:rsidP="00C55791">
      <w:pPr>
        <w:tabs>
          <w:tab w:val="left" w:pos="6946"/>
          <w:tab w:val="left" w:pos="7088"/>
        </w:tabs>
        <w:spacing w:after="0"/>
        <w:jc w:val="both"/>
        <w:rPr>
          <w:szCs w:val="24"/>
          <w:u w:val="single"/>
        </w:rPr>
      </w:pPr>
      <w:r w:rsidRPr="001158FA">
        <w:rPr>
          <w:szCs w:val="24"/>
          <w:u w:val="single"/>
        </w:rPr>
        <w:lastRenderedPageBreak/>
        <w:t>Container - £ 5,996.54</w:t>
      </w:r>
    </w:p>
    <w:p w:rsidR="004D0FE4" w:rsidRDefault="00C55791" w:rsidP="00C55791">
      <w:pPr>
        <w:tabs>
          <w:tab w:val="left" w:pos="6946"/>
          <w:tab w:val="left" w:pos="7088"/>
        </w:tabs>
        <w:spacing w:after="0"/>
        <w:jc w:val="both"/>
        <w:rPr>
          <w:szCs w:val="24"/>
        </w:rPr>
      </w:pPr>
      <w:r>
        <w:rPr>
          <w:szCs w:val="24"/>
        </w:rPr>
        <w:t>One</w:t>
      </w:r>
      <w:r w:rsidR="004D0FE4">
        <w:rPr>
          <w:szCs w:val="24"/>
        </w:rPr>
        <w:t xml:space="preserve"> major</w:t>
      </w:r>
      <w:r w:rsidR="00092BC7">
        <w:rPr>
          <w:szCs w:val="24"/>
        </w:rPr>
        <w:t xml:space="preserve"> expense is the hire of sufficient space in the conta</w:t>
      </w:r>
      <w:r w:rsidR="003903AF">
        <w:rPr>
          <w:szCs w:val="24"/>
        </w:rPr>
        <w:t>iner to house the goods we send - t</w:t>
      </w:r>
      <w:r>
        <w:rPr>
          <w:szCs w:val="24"/>
        </w:rPr>
        <w:t>his year it cost us £</w:t>
      </w:r>
      <w:r w:rsidRPr="00C55791">
        <w:rPr>
          <w:szCs w:val="24"/>
          <w:u w:val="single"/>
        </w:rPr>
        <w:t>2,820</w:t>
      </w:r>
      <w:r w:rsidR="00CD5FAA">
        <w:rPr>
          <w:szCs w:val="24"/>
        </w:rPr>
        <w:t>.  H</w:t>
      </w:r>
      <w:r>
        <w:rPr>
          <w:szCs w:val="24"/>
        </w:rPr>
        <w:t xml:space="preserve">owever, the value of goods sent is way above this cost. </w:t>
      </w:r>
      <w:r w:rsidR="00092BC7">
        <w:rPr>
          <w:szCs w:val="24"/>
        </w:rPr>
        <w:t xml:space="preserve">  The balance is our purchase of many items – mainly educational and technological.  These are either unavailable or too expensive to buy in Malawi.</w:t>
      </w:r>
    </w:p>
    <w:p w:rsidR="00382658" w:rsidRPr="00C55791" w:rsidRDefault="00382658" w:rsidP="00C55791">
      <w:pPr>
        <w:tabs>
          <w:tab w:val="left" w:pos="6946"/>
          <w:tab w:val="left" w:pos="7088"/>
        </w:tabs>
        <w:spacing w:after="0"/>
        <w:jc w:val="both"/>
        <w:rPr>
          <w:szCs w:val="24"/>
          <w:u w:val="single"/>
        </w:rPr>
      </w:pPr>
      <w:r>
        <w:rPr>
          <w:szCs w:val="24"/>
        </w:rPr>
        <w:t>Apart from the first two years, we have been blessed to receive a donation for the full cost of each container from one of our parish families.   This has allowed us to buy in the extra items mentioned above.</w:t>
      </w:r>
    </w:p>
    <w:p w:rsidR="00EF1EDF" w:rsidRDefault="00A00082" w:rsidP="00092BC7">
      <w:pPr>
        <w:tabs>
          <w:tab w:val="left" w:pos="6946"/>
          <w:tab w:val="left" w:pos="7088"/>
        </w:tabs>
        <w:spacing w:after="0"/>
        <w:jc w:val="both"/>
        <w:rPr>
          <w:szCs w:val="24"/>
          <w:u w:val="single"/>
        </w:rPr>
      </w:pPr>
      <w:r w:rsidRPr="00092BC7">
        <w:rPr>
          <w:szCs w:val="24"/>
          <w:u w:val="single"/>
        </w:rPr>
        <w:t>Sponsorships –</w:t>
      </w:r>
      <w:r w:rsidR="00092BC7">
        <w:rPr>
          <w:szCs w:val="24"/>
          <w:u w:val="single"/>
        </w:rPr>
        <w:t xml:space="preserve"> £</w:t>
      </w:r>
      <w:r w:rsidR="006B26FA" w:rsidRPr="00092BC7">
        <w:rPr>
          <w:szCs w:val="24"/>
          <w:u w:val="single"/>
        </w:rPr>
        <w:t>1,225</w:t>
      </w:r>
    </w:p>
    <w:p w:rsidR="00C11E7C" w:rsidRDefault="00EF1EDF" w:rsidP="00092BC7">
      <w:pPr>
        <w:tabs>
          <w:tab w:val="left" w:pos="6946"/>
          <w:tab w:val="left" w:pos="7088"/>
        </w:tabs>
        <w:spacing w:after="0"/>
        <w:jc w:val="both"/>
        <w:rPr>
          <w:szCs w:val="24"/>
        </w:rPr>
      </w:pPr>
      <w:r w:rsidRPr="00EF1EDF">
        <w:rPr>
          <w:szCs w:val="24"/>
        </w:rPr>
        <w:t>Sadly,</w:t>
      </w:r>
      <w:r>
        <w:rPr>
          <w:szCs w:val="24"/>
        </w:rPr>
        <w:t xml:space="preserve"> over the past few years the number of secondary school students being sponsored has declined.  </w:t>
      </w:r>
      <w:r w:rsidR="00E51C3C">
        <w:rPr>
          <w:szCs w:val="24"/>
        </w:rPr>
        <w:t xml:space="preserve"> This is probably because other projects such as </w:t>
      </w:r>
      <w:r w:rsidR="00E51C3C" w:rsidRPr="00E51C3C">
        <w:rPr>
          <w:i/>
          <w:szCs w:val="24"/>
        </w:rPr>
        <w:t>Microloans</w:t>
      </w:r>
      <w:r w:rsidR="00E51C3C">
        <w:rPr>
          <w:szCs w:val="24"/>
        </w:rPr>
        <w:t xml:space="preserve"> and </w:t>
      </w:r>
      <w:r w:rsidR="00E51C3C" w:rsidRPr="00E51C3C">
        <w:rPr>
          <w:i/>
          <w:szCs w:val="24"/>
        </w:rPr>
        <w:t>Solar Lights</w:t>
      </w:r>
      <w:r w:rsidR="00E51C3C">
        <w:rPr>
          <w:szCs w:val="24"/>
        </w:rPr>
        <w:t xml:space="preserve"> are a more attractive way of giving.   Also, these are an instant gift whereas </w:t>
      </w:r>
      <w:r w:rsidR="00E51C3C" w:rsidRPr="00E51C3C">
        <w:rPr>
          <w:i/>
          <w:szCs w:val="24"/>
        </w:rPr>
        <w:t>Sponsorships</w:t>
      </w:r>
      <w:r w:rsidR="00E51C3C">
        <w:rPr>
          <w:szCs w:val="24"/>
        </w:rPr>
        <w:t xml:space="preserve"> are a four or five</w:t>
      </w:r>
      <w:r w:rsidR="00C55791">
        <w:rPr>
          <w:szCs w:val="24"/>
        </w:rPr>
        <w:t xml:space="preserve"> </w:t>
      </w:r>
      <w:r w:rsidR="00E51C3C">
        <w:rPr>
          <w:szCs w:val="24"/>
        </w:rPr>
        <w:t>year commitment.</w:t>
      </w:r>
    </w:p>
    <w:p w:rsidR="00E51C3C" w:rsidRPr="0047386B" w:rsidRDefault="00EF1EDF" w:rsidP="00092BC7">
      <w:pPr>
        <w:tabs>
          <w:tab w:val="left" w:pos="6946"/>
          <w:tab w:val="left" w:pos="7088"/>
        </w:tabs>
        <w:spacing w:after="0"/>
        <w:jc w:val="both"/>
        <w:rPr>
          <w:szCs w:val="24"/>
        </w:rPr>
      </w:pPr>
      <w:r>
        <w:rPr>
          <w:szCs w:val="24"/>
        </w:rPr>
        <w:t xml:space="preserve">Our </w:t>
      </w:r>
      <w:r w:rsidR="0047386B" w:rsidRPr="00E51C3C">
        <w:rPr>
          <w:i/>
          <w:szCs w:val="24"/>
        </w:rPr>
        <w:t>Microloans project</w:t>
      </w:r>
      <w:r w:rsidR="0047386B">
        <w:rPr>
          <w:szCs w:val="24"/>
        </w:rPr>
        <w:t xml:space="preserve">, which is included in the parish projects, </w:t>
      </w:r>
      <w:r w:rsidR="0048198D">
        <w:rPr>
          <w:szCs w:val="24"/>
        </w:rPr>
        <w:t xml:space="preserve">has already started to pay dividends because some of those </w:t>
      </w:r>
      <w:r w:rsidR="00E51C3C">
        <w:rPr>
          <w:szCs w:val="24"/>
        </w:rPr>
        <w:t>involved</w:t>
      </w:r>
      <w:r w:rsidR="0048198D">
        <w:rPr>
          <w:szCs w:val="24"/>
        </w:rPr>
        <w:t xml:space="preserve"> are now able to earn enough to pay for their children </w:t>
      </w:r>
      <w:r w:rsidR="00E51C3C">
        <w:rPr>
          <w:szCs w:val="24"/>
        </w:rPr>
        <w:t>to attend secondary school.</w:t>
      </w:r>
    </w:p>
    <w:p w:rsidR="006B3CE3" w:rsidRDefault="006B3CE3" w:rsidP="00092BC7">
      <w:pPr>
        <w:tabs>
          <w:tab w:val="left" w:pos="6946"/>
          <w:tab w:val="left" w:pos="7088"/>
        </w:tabs>
        <w:spacing w:after="0"/>
        <w:jc w:val="both"/>
        <w:rPr>
          <w:szCs w:val="24"/>
        </w:rPr>
      </w:pPr>
      <w:r>
        <w:rPr>
          <w:szCs w:val="24"/>
        </w:rPr>
        <w:t xml:space="preserve">However, </w:t>
      </w:r>
      <w:r w:rsidR="0047386B">
        <w:rPr>
          <w:szCs w:val="24"/>
        </w:rPr>
        <w:t>our parishioners are supporting</w:t>
      </w:r>
      <w:r>
        <w:rPr>
          <w:szCs w:val="24"/>
        </w:rPr>
        <w:t xml:space="preserve"> </w:t>
      </w:r>
      <w:r w:rsidR="00485641">
        <w:rPr>
          <w:szCs w:val="24"/>
        </w:rPr>
        <w:t>five</w:t>
      </w:r>
      <w:r>
        <w:rPr>
          <w:szCs w:val="24"/>
        </w:rPr>
        <w:t xml:space="preserve"> students </w:t>
      </w:r>
      <w:r w:rsidR="0047386B">
        <w:rPr>
          <w:szCs w:val="24"/>
        </w:rPr>
        <w:t xml:space="preserve">through </w:t>
      </w:r>
      <w:r>
        <w:rPr>
          <w:szCs w:val="24"/>
        </w:rPr>
        <w:t xml:space="preserve">  </w:t>
      </w:r>
      <w:r w:rsidR="0047386B">
        <w:rPr>
          <w:szCs w:val="24"/>
        </w:rPr>
        <w:t>university</w:t>
      </w:r>
      <w:r w:rsidR="0048198D">
        <w:rPr>
          <w:szCs w:val="24"/>
        </w:rPr>
        <w:t xml:space="preserve">. </w:t>
      </w:r>
      <w:r>
        <w:rPr>
          <w:szCs w:val="24"/>
        </w:rPr>
        <w:t xml:space="preserve"> This higher grade of ed</w:t>
      </w:r>
      <w:r w:rsidR="0048198D">
        <w:rPr>
          <w:szCs w:val="24"/>
        </w:rPr>
        <w:t xml:space="preserve">ucation </w:t>
      </w:r>
      <w:r>
        <w:rPr>
          <w:szCs w:val="24"/>
        </w:rPr>
        <w:t>comes at a gre</w:t>
      </w:r>
      <w:r w:rsidR="0048198D">
        <w:rPr>
          <w:szCs w:val="24"/>
        </w:rPr>
        <w:t>ater cost than secondary school but these students are all</w:t>
      </w:r>
      <w:r w:rsidR="00485641">
        <w:rPr>
          <w:szCs w:val="24"/>
        </w:rPr>
        <w:t xml:space="preserve"> bright young people, three of whom have been sponsored since starting secondary school.</w:t>
      </w:r>
      <w:r w:rsidR="0048198D">
        <w:rPr>
          <w:szCs w:val="24"/>
        </w:rPr>
        <w:t xml:space="preserve">  </w:t>
      </w:r>
    </w:p>
    <w:p w:rsidR="001158FA" w:rsidRDefault="001158FA" w:rsidP="00092BC7">
      <w:pPr>
        <w:tabs>
          <w:tab w:val="left" w:pos="6946"/>
          <w:tab w:val="left" w:pos="7088"/>
        </w:tabs>
        <w:spacing w:after="0"/>
        <w:jc w:val="both"/>
        <w:rPr>
          <w:szCs w:val="24"/>
        </w:rPr>
      </w:pPr>
    </w:p>
    <w:p w:rsidR="001158FA" w:rsidRPr="001158FA" w:rsidRDefault="001158FA" w:rsidP="00092BC7">
      <w:pPr>
        <w:tabs>
          <w:tab w:val="left" w:pos="6946"/>
          <w:tab w:val="left" w:pos="7088"/>
        </w:tabs>
        <w:spacing w:after="0"/>
        <w:jc w:val="both"/>
        <w:rPr>
          <w:szCs w:val="24"/>
          <w:u w:val="single"/>
        </w:rPr>
      </w:pPr>
      <w:r w:rsidRPr="001158FA">
        <w:rPr>
          <w:szCs w:val="24"/>
          <w:u w:val="single"/>
        </w:rPr>
        <w:t>Personal Giving</w:t>
      </w:r>
    </w:p>
    <w:p w:rsidR="00E97423" w:rsidRPr="004D4CC2" w:rsidRDefault="00E97423" w:rsidP="00E97423">
      <w:pPr>
        <w:tabs>
          <w:tab w:val="left" w:pos="6946"/>
          <w:tab w:val="left" w:pos="7088"/>
        </w:tabs>
        <w:spacing w:after="120"/>
        <w:jc w:val="both"/>
        <w:rPr>
          <w:szCs w:val="24"/>
        </w:rPr>
      </w:pPr>
      <w:r w:rsidRPr="004D4CC2">
        <w:rPr>
          <w:szCs w:val="24"/>
        </w:rPr>
        <w:t xml:space="preserve">Several priests </w:t>
      </w:r>
      <w:r w:rsidR="007904AA">
        <w:rPr>
          <w:szCs w:val="24"/>
        </w:rPr>
        <w:t xml:space="preserve">and </w:t>
      </w:r>
      <w:r w:rsidR="0005466C">
        <w:rPr>
          <w:szCs w:val="24"/>
        </w:rPr>
        <w:t xml:space="preserve">others </w:t>
      </w:r>
      <w:r w:rsidRPr="004D4CC2">
        <w:rPr>
          <w:szCs w:val="24"/>
        </w:rPr>
        <w:t>have received personal support from Parish families and this amounted to £</w:t>
      </w:r>
      <w:r w:rsidR="0005466C">
        <w:rPr>
          <w:szCs w:val="24"/>
        </w:rPr>
        <w:t>10,100</w:t>
      </w:r>
      <w:r w:rsidRPr="004D4CC2">
        <w:rPr>
          <w:szCs w:val="24"/>
        </w:rPr>
        <w:t>.</w:t>
      </w:r>
    </w:p>
    <w:p w:rsidR="0020512C" w:rsidRPr="004D4CC2" w:rsidRDefault="00FD4475" w:rsidP="00FD4475">
      <w:pPr>
        <w:tabs>
          <w:tab w:val="left" w:pos="6946"/>
          <w:tab w:val="left" w:pos="7088"/>
        </w:tabs>
        <w:spacing w:after="120"/>
        <w:jc w:val="both"/>
        <w:rPr>
          <w:szCs w:val="24"/>
        </w:rPr>
      </w:pPr>
      <w:r w:rsidRPr="004D4CC2">
        <w:rPr>
          <w:szCs w:val="24"/>
        </w:rPr>
        <w:t xml:space="preserve">Our only administration costs are our </w:t>
      </w:r>
      <w:r w:rsidR="00E97423" w:rsidRPr="004D4CC2">
        <w:rPr>
          <w:szCs w:val="24"/>
        </w:rPr>
        <w:t xml:space="preserve">unavoidable </w:t>
      </w:r>
      <w:r w:rsidRPr="004D4CC2">
        <w:rPr>
          <w:szCs w:val="24"/>
        </w:rPr>
        <w:t>bank charges for transferring funds to Malawi.  In 2016 we kept these cost</w:t>
      </w:r>
      <w:r w:rsidR="00E97423" w:rsidRPr="004D4CC2">
        <w:rPr>
          <w:szCs w:val="24"/>
        </w:rPr>
        <w:t xml:space="preserve">s to below </w:t>
      </w:r>
      <w:r w:rsidRPr="004D4CC2">
        <w:rPr>
          <w:szCs w:val="24"/>
        </w:rPr>
        <w:t xml:space="preserve">.03% of the total </w:t>
      </w:r>
      <w:r w:rsidR="00E97423" w:rsidRPr="004D4CC2">
        <w:rPr>
          <w:szCs w:val="24"/>
        </w:rPr>
        <w:t>given</w:t>
      </w:r>
      <w:r w:rsidRPr="004D4CC2">
        <w:rPr>
          <w:szCs w:val="24"/>
        </w:rPr>
        <w:t>.</w:t>
      </w:r>
      <w:bookmarkStart w:id="0" w:name="_GoBack"/>
      <w:bookmarkEnd w:id="0"/>
    </w:p>
    <w:p w:rsidR="00962709" w:rsidRPr="00AE20ED" w:rsidRDefault="00AE20ED" w:rsidP="00F74ACF">
      <w:pPr>
        <w:tabs>
          <w:tab w:val="left" w:pos="6946"/>
          <w:tab w:val="left" w:pos="7088"/>
        </w:tabs>
        <w:spacing w:after="1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This is </w:t>
      </w:r>
      <w:r w:rsidR="00872FE6">
        <w:rPr>
          <w:sz w:val="28"/>
          <w:szCs w:val="24"/>
        </w:rPr>
        <w:t xml:space="preserve">how </w:t>
      </w:r>
      <w:r w:rsidR="00B76B00">
        <w:rPr>
          <w:sz w:val="28"/>
          <w:szCs w:val="24"/>
        </w:rPr>
        <w:t>our parish giving to Malawi</w:t>
      </w:r>
      <w:r w:rsidR="00872FE6">
        <w:rPr>
          <w:sz w:val="28"/>
          <w:szCs w:val="24"/>
        </w:rPr>
        <w:t xml:space="preserve"> has fared since 2002</w:t>
      </w:r>
      <w:r>
        <w:rPr>
          <w:sz w:val="28"/>
          <w:szCs w:val="24"/>
        </w:rPr>
        <w:t>….</w:t>
      </w:r>
    </w:p>
    <w:p w:rsidR="00A00082" w:rsidRDefault="004E3355" w:rsidP="0061603F">
      <w:pPr>
        <w:spacing w:after="120"/>
      </w:pPr>
      <w:r w:rsidRPr="00F77F08">
        <w:rPr>
          <w:noProof/>
          <w:lang w:eastAsia="en-GB"/>
        </w:rPr>
        <w:drawing>
          <wp:inline distT="0" distB="0" distL="0" distR="0" wp14:anchorId="308C9034" wp14:editId="538B7FB0">
            <wp:extent cx="5765800" cy="2159000"/>
            <wp:effectExtent l="0" t="0" r="635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2120D6A-0F35-4987-91EA-183CCDEC36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20ED" w:rsidRDefault="00AE20ED" w:rsidP="0061603F">
      <w:pPr>
        <w:spacing w:after="120"/>
      </w:pPr>
      <w:r>
        <w:t xml:space="preserve">Thank you </w:t>
      </w:r>
      <w:r w:rsidR="00F570D8">
        <w:t xml:space="preserve">once again </w:t>
      </w:r>
      <w:r>
        <w:t>for your wo</w:t>
      </w:r>
      <w:r w:rsidR="00F570D8">
        <w:t>n</w:t>
      </w:r>
      <w:r>
        <w:t>de</w:t>
      </w:r>
      <w:r w:rsidR="00F570D8">
        <w:t>r</w:t>
      </w:r>
      <w:r>
        <w:t>ful su</w:t>
      </w:r>
      <w:r w:rsidR="00F570D8">
        <w:t>p</w:t>
      </w:r>
      <w:r>
        <w:t>port</w:t>
      </w:r>
      <w:r w:rsidR="00B76B00">
        <w:t>.</w:t>
      </w:r>
    </w:p>
    <w:p w:rsidR="00F570D8" w:rsidRDefault="00F570D8" w:rsidP="00F570D8">
      <w:pPr>
        <w:spacing w:after="0"/>
      </w:pPr>
      <w:r>
        <w:t>Peter Wells</w:t>
      </w:r>
    </w:p>
    <w:p w:rsidR="00F570D8" w:rsidRDefault="00F570D8" w:rsidP="00F570D8">
      <w:pPr>
        <w:spacing w:after="0"/>
      </w:pPr>
      <w:r>
        <w:t>On behalf of your Malawi Team</w:t>
      </w:r>
    </w:p>
    <w:p w:rsidR="00F570D8" w:rsidRDefault="00F570D8" w:rsidP="0061603F">
      <w:pPr>
        <w:spacing w:after="120"/>
      </w:pPr>
    </w:p>
    <w:sectPr w:rsidR="00F570D8" w:rsidSect="00933A0A">
      <w:pgSz w:w="11906" w:h="16838"/>
      <w:pgMar w:top="56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0D"/>
    <w:multiLevelType w:val="hybridMultilevel"/>
    <w:tmpl w:val="7C6834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C421F"/>
    <w:multiLevelType w:val="hybridMultilevel"/>
    <w:tmpl w:val="FE04810A"/>
    <w:lvl w:ilvl="0" w:tplc="FC3C2B9E">
      <w:start w:val="1"/>
      <w:numFmt w:val="bullet"/>
      <w:lvlText w:val="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CF"/>
    <w:rsid w:val="000429DB"/>
    <w:rsid w:val="0005466C"/>
    <w:rsid w:val="00092BC7"/>
    <w:rsid w:val="000E0C7B"/>
    <w:rsid w:val="0011439F"/>
    <w:rsid w:val="001158FA"/>
    <w:rsid w:val="001415FA"/>
    <w:rsid w:val="0019028B"/>
    <w:rsid w:val="0020512C"/>
    <w:rsid w:val="00254D3A"/>
    <w:rsid w:val="002F07DD"/>
    <w:rsid w:val="00364889"/>
    <w:rsid w:val="00382658"/>
    <w:rsid w:val="003903AF"/>
    <w:rsid w:val="0047386B"/>
    <w:rsid w:val="0048198D"/>
    <w:rsid w:val="00485641"/>
    <w:rsid w:val="00493B85"/>
    <w:rsid w:val="004D0FE4"/>
    <w:rsid w:val="004D4CC2"/>
    <w:rsid w:val="004E3355"/>
    <w:rsid w:val="005626C7"/>
    <w:rsid w:val="005677C0"/>
    <w:rsid w:val="005E1DE3"/>
    <w:rsid w:val="0061603F"/>
    <w:rsid w:val="006B26FA"/>
    <w:rsid w:val="006B3CE3"/>
    <w:rsid w:val="006D2DCF"/>
    <w:rsid w:val="006D603F"/>
    <w:rsid w:val="006E0840"/>
    <w:rsid w:val="007904AA"/>
    <w:rsid w:val="0080016B"/>
    <w:rsid w:val="00872FE6"/>
    <w:rsid w:val="008E1949"/>
    <w:rsid w:val="009132B0"/>
    <w:rsid w:val="00933A0A"/>
    <w:rsid w:val="00962709"/>
    <w:rsid w:val="00A00082"/>
    <w:rsid w:val="00A72135"/>
    <w:rsid w:val="00A850E7"/>
    <w:rsid w:val="00A85AC2"/>
    <w:rsid w:val="00AC6CAE"/>
    <w:rsid w:val="00AE20ED"/>
    <w:rsid w:val="00B0716C"/>
    <w:rsid w:val="00B76B00"/>
    <w:rsid w:val="00B94C78"/>
    <w:rsid w:val="00C11E7C"/>
    <w:rsid w:val="00C55791"/>
    <w:rsid w:val="00CD5FAA"/>
    <w:rsid w:val="00E51C3C"/>
    <w:rsid w:val="00E817D4"/>
    <w:rsid w:val="00E97423"/>
    <w:rsid w:val="00EC444D"/>
    <w:rsid w:val="00EF1EDF"/>
    <w:rsid w:val="00F010B8"/>
    <w:rsid w:val="00F32DC4"/>
    <w:rsid w:val="00F570D8"/>
    <w:rsid w:val="00F72D98"/>
    <w:rsid w:val="00F74ACF"/>
    <w:rsid w:val="00F77F08"/>
    <w:rsid w:val="00FB587D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D276FA"/>
  <w15:chartTrackingRefBased/>
  <w15:docId w15:val="{0D6E7D3A-C4C5-495F-854D-F7E48C3F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4ACF"/>
    <w:pPr>
      <w:spacing w:after="200" w:line="276" w:lineRule="auto"/>
    </w:pPr>
    <w:rPr>
      <w:rFonts w:ascii="Bookman Old Style" w:eastAsia="Calibri" w:hAnsi="Bookman Old Style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74ACF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F74ACF"/>
    <w:pPr>
      <w:keepNext/>
      <w:spacing w:after="0" w:line="240" w:lineRule="auto"/>
      <w:outlineLvl w:val="1"/>
    </w:pPr>
    <w:rPr>
      <w:rFonts w:ascii="Times New Roman" w:eastAsia="Arial Unicode MS" w:hAnsi="Times New Roman"/>
      <w:b/>
      <w:bCs/>
      <w:i/>
      <w:i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ACF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4ACF"/>
    <w:rPr>
      <w:rFonts w:ascii="Times New Roman" w:eastAsia="Arial Unicode MS" w:hAnsi="Times New Roman" w:cs="Times New Roman"/>
      <w:b/>
      <w:bCs/>
      <w:i/>
      <w:iCs/>
      <w:sz w:val="32"/>
      <w:szCs w:val="24"/>
    </w:rPr>
  </w:style>
  <w:style w:type="paragraph" w:styleId="ListParagraph">
    <w:name w:val="List Paragraph"/>
    <w:basedOn w:val="Normal"/>
    <w:uiPriority w:val="34"/>
    <w:qFormat/>
    <w:rsid w:val="00F72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875905688854664E-4"/>
          <c:y val="0"/>
          <c:w val="0.99911124094311143"/>
          <c:h val="0.92498653043472612"/>
        </c:manualLayout>
      </c:layout>
      <c:barChart>
        <c:barDir val="col"/>
        <c:grouping val="stack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 w="25400"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[1]Sheet1!$A$3:$A$17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[1]Sheet1!$B$3:$B$17</c:f>
              <c:numCache>
                <c:formatCode>General</c:formatCode>
                <c:ptCount val="15"/>
                <c:pt idx="0">
                  <c:v>5500</c:v>
                </c:pt>
                <c:pt idx="1">
                  <c:v>9130</c:v>
                </c:pt>
                <c:pt idx="2">
                  <c:v>11529</c:v>
                </c:pt>
                <c:pt idx="3">
                  <c:v>22882</c:v>
                </c:pt>
                <c:pt idx="4">
                  <c:v>30418</c:v>
                </c:pt>
                <c:pt idx="5">
                  <c:v>20825</c:v>
                </c:pt>
                <c:pt idx="6">
                  <c:v>17539</c:v>
                </c:pt>
                <c:pt idx="7">
                  <c:v>17796</c:v>
                </c:pt>
                <c:pt idx="8">
                  <c:v>20632</c:v>
                </c:pt>
                <c:pt idx="9">
                  <c:v>30409</c:v>
                </c:pt>
                <c:pt idx="10">
                  <c:v>27206</c:v>
                </c:pt>
                <c:pt idx="11">
                  <c:v>20818</c:v>
                </c:pt>
                <c:pt idx="12">
                  <c:v>28703</c:v>
                </c:pt>
                <c:pt idx="13">
                  <c:v>31720</c:v>
                </c:pt>
                <c:pt idx="14">
                  <c:v>50313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5B-40FC-BE21-A670542CD65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overlap val="100"/>
        <c:axId val="407550736"/>
        <c:axId val="404524040"/>
      </c:barChart>
      <c:catAx>
        <c:axId val="40755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4524040"/>
        <c:crosses val="autoZero"/>
        <c:auto val="1"/>
        <c:lblAlgn val="ctr"/>
        <c:lblOffset val="100"/>
        <c:noMultiLvlLbl val="0"/>
      </c:catAx>
      <c:valAx>
        <c:axId val="404524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7550736"/>
        <c:crosses val="autoZero"/>
        <c:crossBetween val="between"/>
      </c:valAx>
      <c:spPr>
        <a:solidFill>
          <a:sysClr val="window" lastClr="FFFFFF"/>
        </a:solidFill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Wells</dc:creator>
  <cp:keywords/>
  <dc:description/>
  <cp:lastModifiedBy>Peter Wells</cp:lastModifiedBy>
  <cp:revision>37</cp:revision>
  <cp:lastPrinted>2017-01-03T15:00:00Z</cp:lastPrinted>
  <dcterms:created xsi:type="dcterms:W3CDTF">2016-12-08T11:48:00Z</dcterms:created>
  <dcterms:modified xsi:type="dcterms:W3CDTF">2017-01-04T14:57:00Z</dcterms:modified>
</cp:coreProperties>
</file>